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896" w:rsidRDefault="00542896">
      <w:pPr>
        <w:rPr>
          <w:rFonts w:hint="cs"/>
          <w:rtl/>
        </w:rPr>
      </w:pPr>
      <w:bookmarkStart w:id="0" w:name="_GoBack"/>
      <w:bookmarkEnd w:id="0"/>
    </w:p>
    <w:p w:rsidR="00390DA3" w:rsidRDefault="00390DA3" w:rsidP="00390DA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rtl/>
        </w:rPr>
        <w:t>הסכום אותו יממן המשרד: כ 3 מיליון ₪</w:t>
      </w:r>
    </w:p>
    <w:p w:rsidR="00390DA3" w:rsidRDefault="00390DA3" w:rsidP="00390DA3">
      <w:pPr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הסכום שימומן על ידי הג'וינט: כ 1 מיליון ₪</w:t>
      </w:r>
    </w:p>
    <w:p w:rsidR="00390DA3" w:rsidRDefault="00390DA3" w:rsidP="00390DA3">
      <w:pPr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מספר המשתתפים: 36</w:t>
      </w:r>
    </w:p>
    <w:p w:rsidR="00390DA3" w:rsidRDefault="00390DA3" w:rsidP="00390DA3">
      <w:pPr>
        <w:rPr>
          <w:rFonts w:ascii="Arial" w:hAnsi="Arial" w:cs="Arial"/>
          <w:color w:val="000000"/>
          <w:rtl/>
        </w:rPr>
      </w:pPr>
    </w:p>
    <w:p w:rsidR="00390DA3" w:rsidRDefault="00390DA3" w:rsidP="00390DA3">
      <w:pPr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מרכיבי העלות של התכנית:</w:t>
      </w:r>
    </w:p>
    <w:tbl>
      <w:tblPr>
        <w:bidiVisual/>
        <w:tblW w:w="74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0"/>
        <w:gridCol w:w="4902"/>
      </w:tblGrid>
      <w:tr w:rsidR="00390DA3" w:rsidTr="00390DA3">
        <w:trPr>
          <w:trHeight w:val="315"/>
        </w:trPr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b/>
                <w:bCs/>
                <w:color w:val="000000"/>
                <w:rtl/>
              </w:rPr>
              <w:t>סעיף</w:t>
            </w:r>
          </w:p>
        </w:tc>
        <w:tc>
          <w:tcPr>
            <w:tcW w:w="3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b/>
                <w:bCs/>
                <w:color w:val="000000"/>
                <w:rtl/>
              </w:rPr>
              <w:t>סה"כ (₪)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הנחיה, הדרכה וריכוז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</w:pPr>
            <w:r>
              <w:rPr>
                <w:color w:val="000000"/>
              </w:rPr>
              <w:t xml:space="preserve">                                                                 910,000 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יועצים מקצועיים ומרצים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</w:pPr>
            <w:r>
              <w:rPr>
                <w:color w:val="000000"/>
              </w:rPr>
              <w:t xml:space="preserve">                                                                 240,000 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אירוח וסיורים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color w:val="000000"/>
              </w:rPr>
              <w:t xml:space="preserve">                                                                 245,000 </w:t>
            </w:r>
          </w:p>
        </w:tc>
      </w:tr>
      <w:tr w:rsidR="00390DA3" w:rsidTr="00390DA3">
        <w:trPr>
          <w:trHeight w:val="315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השתלמות באונ' הרווארד</w:t>
            </w:r>
          </w:p>
        </w:tc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color w:val="000000"/>
              </w:rPr>
              <w:t xml:space="preserve">                                                              1,947,000 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חומרי לימוד ושיווק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color w:val="000000"/>
              </w:rPr>
              <w:t xml:space="preserve">                                                                 175,000 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הערכה ומדידה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color w:val="000000"/>
              </w:rPr>
              <w:t xml:space="preserve">                                                                 141,000 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פיתוח ידע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color w:val="000000"/>
              </w:rPr>
              <w:t xml:space="preserve">                                                                 126,000 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שונות (בלת"ם)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color w:val="000000"/>
              </w:rPr>
              <w:t xml:space="preserve">                                                                    24,000 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 xml:space="preserve">משרדיות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color w:val="000000"/>
              </w:rPr>
              <w:t xml:space="preserve">                                                                 190,000 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b/>
                <w:bCs/>
                <w:color w:val="000000"/>
                <w:rtl/>
              </w:rPr>
              <w:t>סה"כ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rFonts w:cs="David" w:hint="cs"/>
                <w:b/>
                <w:bCs/>
                <w:color w:val="000000"/>
                <w:rtl/>
              </w:rPr>
              <w:t xml:space="preserve">₪ </w:t>
            </w:r>
            <w:r>
              <w:rPr>
                <w:b/>
                <w:bCs/>
                <w:color w:val="000000"/>
              </w:rPr>
              <w:t>3,998,000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</w:pPr>
            <w:r>
              <w:rPr>
                <w:color w:val="000000"/>
              </w:rPr>
              <w:t> 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b/>
                <w:bCs/>
                <w:color w:val="000000"/>
                <w:rtl/>
              </w:rPr>
              <w:t>מקורות מימון</w:t>
            </w:r>
          </w:p>
        </w:tc>
        <w:tc>
          <w:tcPr>
            <w:tcW w:w="3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משרד רה"מ (75%)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rFonts w:cs="David" w:hint="cs"/>
                <w:color w:val="000000"/>
                <w:rtl/>
              </w:rPr>
              <w:t xml:space="preserve">₪ </w:t>
            </w:r>
            <w:r>
              <w:rPr>
                <w:color w:val="000000"/>
              </w:rPr>
              <w:t>2,998,500</w:t>
            </w:r>
          </w:p>
        </w:tc>
      </w:tr>
      <w:tr w:rsidR="00390DA3" w:rsidTr="00390DA3">
        <w:trPr>
          <w:trHeight w:val="300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ג'וינט-מכון אלכא למנהיגות וממשל (25%)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rFonts w:cs="David" w:hint="cs"/>
                <w:color w:val="000000"/>
                <w:rtl/>
              </w:rPr>
              <w:t xml:space="preserve">₪ </w:t>
            </w:r>
            <w:r>
              <w:rPr>
                <w:color w:val="000000"/>
              </w:rPr>
              <w:t>999,500</w:t>
            </w:r>
          </w:p>
        </w:tc>
      </w:tr>
      <w:tr w:rsidR="00390DA3" w:rsidTr="00390DA3">
        <w:trPr>
          <w:trHeight w:val="315"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bidi/>
            </w:pPr>
            <w:r>
              <w:rPr>
                <w:rFonts w:cs="David" w:hint="cs"/>
                <w:color w:val="000000"/>
                <w:rtl/>
              </w:rPr>
              <w:t>סה"כ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0DA3" w:rsidRDefault="00390DA3">
            <w:pPr>
              <w:pStyle w:val="NormalWeb"/>
              <w:jc w:val="right"/>
            </w:pPr>
            <w:r>
              <w:rPr>
                <w:rFonts w:cs="David" w:hint="cs"/>
                <w:b/>
                <w:bCs/>
                <w:color w:val="000000"/>
                <w:rtl/>
              </w:rPr>
              <w:t xml:space="preserve">₪ </w:t>
            </w:r>
            <w:r>
              <w:rPr>
                <w:b/>
                <w:bCs/>
                <w:color w:val="000000"/>
              </w:rPr>
              <w:t>3,998,000</w:t>
            </w:r>
          </w:p>
        </w:tc>
      </w:tr>
    </w:tbl>
    <w:p w:rsidR="00390DA3" w:rsidRDefault="00390DA3" w:rsidP="00390DA3">
      <w:pPr>
        <w:rPr>
          <w:rFonts w:ascii="Arial" w:hAnsi="Arial" w:cs="Arial"/>
          <w:color w:val="000000"/>
          <w:rtl/>
        </w:rPr>
      </w:pPr>
    </w:p>
    <w:p w:rsidR="00390DA3" w:rsidRDefault="00390DA3" w:rsidP="00390DA3">
      <w:pPr>
        <w:rPr>
          <w:rFonts w:ascii="Arial" w:hAnsi="Arial" w:cs="Arial"/>
          <w:color w:val="000000"/>
          <w:rtl/>
        </w:rPr>
      </w:pPr>
    </w:p>
    <w:p w:rsidR="00390DA3" w:rsidRPr="00390DA3" w:rsidRDefault="00390DA3" w:rsidP="00390DA3">
      <w:pPr>
        <w:rPr>
          <w:rFonts w:ascii="Arial" w:hAnsi="Arial" w:cs="Arial"/>
          <w:color w:val="000000"/>
        </w:rPr>
      </w:pPr>
      <w:r w:rsidRPr="00390DA3">
        <w:rPr>
          <w:rFonts w:ascii="Arial" w:hAnsi="Arial" w:cs="Arial" w:hint="cs"/>
          <w:color w:val="000000"/>
          <w:rtl/>
        </w:rPr>
        <w:t>יובהר כי כל האישורים שנתקבלו עד כה אישרו את המסגרת התקציבית אולם הפירוט התקציבי טרם נבחן וא</w:t>
      </w:r>
      <w:r>
        <w:rPr>
          <w:rFonts w:ascii="Arial" w:hAnsi="Arial" w:cs="Arial" w:hint="cs"/>
          <w:color w:val="000000"/>
          <w:rtl/>
        </w:rPr>
        <w:t>וש</w:t>
      </w:r>
      <w:r w:rsidRPr="00390DA3">
        <w:rPr>
          <w:rFonts w:ascii="Arial" w:hAnsi="Arial" w:cs="Arial" w:hint="cs"/>
          <w:color w:val="000000"/>
          <w:rtl/>
        </w:rPr>
        <w:t>ר ע"י אגף החשבות</w:t>
      </w:r>
      <w:r w:rsidR="0093096F">
        <w:rPr>
          <w:rFonts w:ascii="Arial" w:hAnsi="Arial" w:cs="Arial" w:hint="cs"/>
          <w:color w:val="000000"/>
          <w:rtl/>
        </w:rPr>
        <w:t>.</w:t>
      </w:r>
    </w:p>
    <w:p w:rsidR="00390DA3" w:rsidRPr="00390DA3" w:rsidRDefault="00390DA3" w:rsidP="00390DA3">
      <w:pPr>
        <w:rPr>
          <w:rFonts w:ascii="Arial" w:hAnsi="Arial" w:cs="Arial"/>
          <w:color w:val="000000"/>
          <w:rtl/>
        </w:rPr>
      </w:pPr>
      <w:r w:rsidRPr="00390DA3">
        <w:rPr>
          <w:rFonts w:ascii="Arial" w:hAnsi="Arial" w:cs="Arial" w:hint="cs"/>
          <w:color w:val="000000"/>
          <w:rtl/>
        </w:rPr>
        <w:t xml:space="preserve">כמו כן </w:t>
      </w:r>
      <w:r w:rsidRPr="00390DA3">
        <w:rPr>
          <w:rFonts w:ascii="Arial" w:hAnsi="Arial" w:cs="Arial"/>
          <w:color w:val="000000"/>
          <w:rtl/>
        </w:rPr>
        <w:t>אושר על ידי אגף תקציבים ואושר בועדת חריגים בחשכ"ל</w:t>
      </w:r>
      <w:r w:rsidR="0093096F">
        <w:rPr>
          <w:rFonts w:ascii="Arial" w:hAnsi="Arial" w:cs="Arial" w:hint="cs"/>
          <w:color w:val="000000"/>
          <w:rtl/>
        </w:rPr>
        <w:t>.</w:t>
      </w:r>
    </w:p>
    <w:p w:rsidR="00390DA3" w:rsidRDefault="00390DA3" w:rsidP="00390DA3">
      <w:pPr>
        <w:rPr>
          <w:rFonts w:ascii="Arial" w:hAnsi="Arial" w:cs="Arial"/>
          <w:color w:val="000000"/>
        </w:rPr>
      </w:pPr>
    </w:p>
    <w:p w:rsidR="00390DA3" w:rsidRPr="00390DA3" w:rsidRDefault="00390DA3"/>
    <w:sectPr w:rsidR="00390DA3" w:rsidRPr="00390DA3" w:rsidSect="005D00A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DA3"/>
    <w:rsid w:val="00390DA3"/>
    <w:rsid w:val="00542896"/>
    <w:rsid w:val="005D00AA"/>
    <w:rsid w:val="006E2489"/>
    <w:rsid w:val="0093096F"/>
    <w:rsid w:val="00A6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390DA3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390DA3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rachelM</dc:creator>
  <cp:lastModifiedBy>יעל מולכו</cp:lastModifiedBy>
  <cp:revision>2</cp:revision>
  <dcterms:created xsi:type="dcterms:W3CDTF">2015-03-29T05:50:00Z</dcterms:created>
  <dcterms:modified xsi:type="dcterms:W3CDTF">2015-03-29T05:50:00Z</dcterms:modified>
</cp:coreProperties>
</file>